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Lines="100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小微企业吸纳就业认定表</w:t>
      </w:r>
    </w:p>
    <w:tbl>
      <w:tblPr>
        <w:tblStyle w:val="2"/>
        <w:tblW w:w="8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55"/>
        <w:gridCol w:w="117"/>
        <w:gridCol w:w="958"/>
        <w:gridCol w:w="315"/>
        <w:gridCol w:w="1292"/>
        <w:gridCol w:w="119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 业 名 称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工商注册号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（一照一码执照号）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企业成立时间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经营期限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righ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 年  月  日至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联   系   人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地         址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1年内新招用符合条件人员人数（签订劳动合同、缴纳社保）</w:t>
            </w:r>
          </w:p>
        </w:tc>
        <w:tc>
          <w:tcPr>
            <w:tcW w:w="2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职工总数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477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1年内新招用符合条件人员人数占职工总数比例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（超过100人的应达到8％，未达到100人企业占比为15％）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区人社部门意见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980" w:firstLineChars="110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经办人签字：    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 xml:space="preserve">                     部门负责人签字：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1800" w:firstLineChars="100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单位负责人签字：</w:t>
            </w:r>
          </w:p>
          <w:p>
            <w:pPr>
              <w:autoSpaceDN w:val="0"/>
              <w:spacing w:line="240" w:lineRule="exact"/>
              <w:ind w:firstLine="630" w:firstLineChars="350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年    月    日（公章 ）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ascii="仿宋_GB2312" w:hAnsi="仿宋" w:eastAsia="仿宋_GB2312" w:cs="仿宋"/>
          <w:color w:val="000000"/>
          <w:szCs w:val="21"/>
        </w:rPr>
      </w:pPr>
      <w:r>
        <w:rPr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hAnsi="仿宋" w:eastAsia="仿宋_GB2312" w:cs="仿宋"/>
          <w:szCs w:val="21"/>
        </w:rPr>
        <w:t>备注：</w:t>
      </w:r>
      <w:r>
        <w:rPr>
          <w:rFonts w:hint="eastAsia" w:ascii="仿宋_GB2312" w:hAnsi="仿宋" w:eastAsia="仿宋_GB2312" w:cs="仿宋"/>
          <w:color w:val="000000"/>
          <w:szCs w:val="21"/>
        </w:rPr>
        <w:t>1.1年内新招用符合条件人员人数根据</w:t>
      </w:r>
      <w:r>
        <w:rPr>
          <w:rFonts w:hint="eastAsia" w:ascii="仿宋_GB2312" w:hAnsi="仿宋" w:eastAsia="仿宋_GB2312" w:cs="仿宋"/>
          <w:color w:val="000000"/>
          <w:szCs w:val="21"/>
          <w:highlight w:val="yellow"/>
        </w:rPr>
        <w:t>申请认定之日起算前一年内</w:t>
      </w:r>
      <w:r>
        <w:rPr>
          <w:rFonts w:hint="eastAsia" w:ascii="仿宋_GB2312" w:hAnsi="仿宋" w:eastAsia="仿宋_GB2312" w:cs="仿宋"/>
          <w:color w:val="000000"/>
          <w:szCs w:val="21"/>
        </w:rPr>
        <w:t>招用符合条件人员且办理《就业创业证》、缴纳社会保险的人数。</w:t>
      </w:r>
    </w:p>
    <w:p>
      <w:pPr>
        <w:spacing w:line="260" w:lineRule="exact"/>
        <w:rPr>
          <w:rFonts w:ascii="仿宋_GB2312" w:hAnsi="仿宋" w:eastAsia="仿宋_GB2312" w:cs="仿宋"/>
          <w:color w:val="000000"/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 xml:space="preserve">       2、职工总数：申请认定时企业办理单位就业的人数。  </w:t>
      </w:r>
      <w:r>
        <w:rPr>
          <w:rFonts w:hint="eastAsia" w:ascii="仿宋_GB2312" w:hAnsi="仿宋" w:eastAsia="仿宋_GB2312" w:cs="仿宋"/>
          <w:color w:val="000000"/>
          <w:szCs w:val="21"/>
        </w:rPr>
        <w:tab/>
      </w:r>
    </w:p>
    <w:p>
      <w:pPr>
        <w:spacing w:line="260" w:lineRule="exact"/>
        <w:rPr>
          <w:rFonts w:ascii="仿宋_GB2312" w:hAnsi="仿宋" w:eastAsia="仿宋_GB2312" w:cs="仿宋"/>
          <w:color w:val="000000"/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 xml:space="preserve">       3.本表一式3份，区人力资源社会保障部门、财政部门和申请企业各执一份。</w:t>
      </w:r>
    </w:p>
    <w:p>
      <w:pPr>
        <w:rPr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TUxYjJmZjU4NzM2Yzk3MTE5ZDZhNDVhMWYzNDQifQ=="/>
  </w:docVars>
  <w:rsids>
    <w:rsidRoot w:val="00000000"/>
    <w:rsid w:val="22FB003C"/>
    <w:rsid w:val="67C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2022-12-02T17:12:00Z</dcterms:created>
  <dc:creator>Administrator</dc:creator>
  <cp:lastModifiedBy>uos</cp:lastModifiedBy>
  <dcterms:modified xsi:type="dcterms:W3CDTF">2022-12-02T17:19:26Z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7D8259D75FF44584B254C6E960C31C99</vt:lpwstr>
  </property>
</Properties>
</file>