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6D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0D0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年度检查填报指南</w:t>
      </w:r>
    </w:p>
    <w:p w14:paraId="73745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（适用于社会团体、民办非企业单位）</w:t>
      </w:r>
    </w:p>
    <w:p w14:paraId="38047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一、搜索进入</w:t>
      </w:r>
      <w:r>
        <w:rPr>
          <w:rFonts w:hint="eastAsia" w:ascii="黑体" w:hAnsi="黑体" w:eastAsia="黑体" w:cs="黑体"/>
          <w:sz w:val="32"/>
          <w:szCs w:val="32"/>
          <w:highlight w:val="yellow"/>
          <w:lang w:eastAsia="zh-CN"/>
        </w:rPr>
        <w:t>（不要选择区划）</w:t>
      </w:r>
    </w:p>
    <w:p w14:paraId="3D52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百度搜索“湖北政务服务网”（http://zwfw.hubei.gov.cn/），点击首页“特色服务”中的“更多”，然后找到“社会组织年度检查”，按社会组织类别选择“对社会团体进行年度检查”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或“对民办非企业单位进行年度检查”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74F345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"/home/uos/Documents/xwechat_files/wxid_euvj0giqvgqm22_e3a0/temp/InputTemp/e5e9bdfa-8727-4881-a0b6-28b2b1d605f3.png"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71745" cy="2900045"/>
            <wp:effectExtent l="0" t="0" r="14605" b="1460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7D3DB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-210820</wp:posOffset>
            </wp:positionH>
            <wp:positionV relativeFrom="paragraph">
              <wp:posOffset>147955</wp:posOffset>
            </wp:positionV>
            <wp:extent cx="5427980" cy="1922145"/>
            <wp:effectExtent l="0" t="0" r="1270" b="1905"/>
            <wp:wrapTopAndBottom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6B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二、选择登录</w:t>
      </w:r>
    </w:p>
    <w:p w14:paraId="249D1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进入用户登录界面后，选择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法人登录</w:t>
      </w: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账号为统一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社会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信用代码</w:t>
      </w:r>
      <w:r>
        <w:rPr>
          <w:rFonts w:hint="eastAsia" w:ascii="仿宋_GB2312" w:hAnsi="仿宋" w:eastAsia="仿宋_GB2312" w:cs="仿宋"/>
          <w:sz w:val="32"/>
          <w:szCs w:val="32"/>
        </w:rPr>
        <w:t>）。</w:t>
      </w:r>
    </w:p>
    <w:p w14:paraId="76275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drawing>
          <wp:inline distT="0" distB="0" distL="114300" distR="114300">
            <wp:extent cx="5163185" cy="34004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97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</w:t>
      </w:r>
      <w:r>
        <w:rPr>
          <w:rFonts w:hint="eastAsia" w:ascii="仿宋_GB2312" w:hAnsi="仿宋" w:eastAsia="仿宋_GB2312" w:cs="仿宋"/>
          <w:spacing w:val="8"/>
          <w:sz w:val="32"/>
          <w:szCs w:val="32"/>
          <w:shd w:val="clear" w:color="auto" w:fill="FFFFFF"/>
        </w:rPr>
        <w:t>法人用户登录时提示“此账号不存在”，须先使用法定代表人的个人身份信息注册自然人用户，然后再使用社会组织登记信息（名称、统一社会信用代码等）和法定代表人身份信息（姓名、身份证号等）注册法人用户，注册成功后方可登录，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若密码错误，请根据政务网提示进行找回密码操作</w:t>
      </w:r>
      <w:r>
        <w:rPr>
          <w:rFonts w:hint="eastAsia" w:ascii="仿宋_GB2312" w:hAnsi="仿宋" w:eastAsia="仿宋_GB2312" w:cs="仿宋"/>
          <w:sz w:val="32"/>
          <w:szCs w:val="32"/>
        </w:rPr>
        <w:t>。具体操作可详细观看“社会组织网上年检培训视频”（</w:t>
      </w:r>
      <w:r>
        <w:rPr>
          <w:rFonts w:ascii="仿宋_GB2312" w:hAnsi="仿宋" w:eastAsia="仿宋_GB2312" w:cs="仿宋"/>
          <w:sz w:val="32"/>
          <w:szCs w:val="32"/>
        </w:rPr>
        <w:t>http://mzt.hubei.gov.cn/ywzc/shzz/bszn/shtt/bgxz/202004/t20200423_2239884.shtml</w:t>
      </w:r>
      <w:r>
        <w:rPr>
          <w:rFonts w:hint="eastAsia" w:ascii="仿宋_GB2312" w:hAnsi="仿宋" w:eastAsia="仿宋_GB2312" w:cs="仿宋"/>
          <w:sz w:val="32"/>
          <w:szCs w:val="32"/>
        </w:rPr>
        <w:t>）。</w:t>
      </w:r>
    </w:p>
    <w:p w14:paraId="398A6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5B2F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8A6E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C98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三、填写报送</w:t>
      </w:r>
    </w:p>
    <w:p w14:paraId="13EFD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进入年检系统后，如实填报《年检报告书》，请确认每页的填写状态，除“不填写”的页面，其余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页面状态为“已填写”，方能提交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7824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30" w:firstLineChars="3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134620</wp:posOffset>
            </wp:positionV>
            <wp:extent cx="5261610" cy="3667125"/>
            <wp:effectExtent l="0" t="0" r="15240" b="952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8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、年检材料</w:t>
      </w:r>
    </w:p>
    <w:p w14:paraId="24BB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网上年检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通过业务主管单位初审后，应向城乡工作办事处提交下列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u w:val="single"/>
          <w:lang w:val="en-US" w:eastAsia="zh-CN"/>
        </w:rPr>
        <w:t>书面材料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：</w:t>
      </w:r>
    </w:p>
    <w:p w14:paraId="60F2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(一)社会团体</w:t>
      </w:r>
    </w:p>
    <w:p w14:paraId="51A0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1.《年度检查报告书（2025年度）》一份，封面加盖单位公章、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法定代表人签字，尾页审批意见处业务主管单位盖章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 w14:paraId="09A9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2.《社会团体法人登记证书（副本）》（原件和盖章复印件）；</w:t>
      </w:r>
    </w:p>
    <w:p w14:paraId="6CCB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3.会计师事务所按照《民间非营利组织会计制度》出具的《2025年度财务审计报告》一份（收原件）；</w:t>
      </w:r>
    </w:p>
    <w:p w14:paraId="60834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4.加盖公章的法定代表人身份证复印件和经办人身份证复印件。</w:t>
      </w:r>
    </w:p>
    <w:p w14:paraId="1383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(二)民办非企业单位</w:t>
      </w:r>
    </w:p>
    <w:p w14:paraId="4F30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1.《年度检查报告书（2025年度）》一份，封面加盖单位公章、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法定代表人签字，尾页审批意见处业务主管单位盖章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 w14:paraId="2DAE8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　　2.《民办非企业单位法人登记证书（副本）》（原件和盖章复印件）；</w:t>
      </w:r>
    </w:p>
    <w:p w14:paraId="6721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3.会计师事务所按照《民间非营利组织会计制度》出具的《2025年度财务审计报告》一份（收原件）；</w:t>
      </w:r>
    </w:p>
    <w:p w14:paraId="0C2B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4.有前置审批的社会组织，按行业提供《办学许可证（副本）》、《医疗卫生执业许可证（副本）》（盖章复印件）；</w:t>
      </w:r>
    </w:p>
    <w:p w14:paraId="7585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56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5.加盖公章的法定代表人身份证复印件和经办人身份证复印件。</w:t>
      </w:r>
    </w:p>
    <w:p w14:paraId="6CC5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56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49F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FC31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A68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</w:p>
    <w:p w14:paraId="0FBC6114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7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F227A">
    <w:pPr>
      <w:pStyle w:val="3"/>
      <w:framePr w:wrap="around" w:vAnchor="text" w:hAnchor="margin" w:xAlign="center" w:y="1"/>
      <w:rPr>
        <w:rStyle w:val="7"/>
      </w:rPr>
    </w:pPr>
    <w:r>
      <w:rPr>
        <w:rStyle w:val="7"/>
        <w:rFonts w:cs="Calibri"/>
      </w:rPr>
      <w:fldChar w:fldCharType="begin"/>
    </w:r>
    <w:r>
      <w:rPr>
        <w:rStyle w:val="7"/>
        <w:rFonts w:cs="Calibri"/>
      </w:rPr>
      <w:instrText xml:space="preserve">PAGE  </w:instrText>
    </w:r>
    <w:r>
      <w:rPr>
        <w:rStyle w:val="7"/>
        <w:rFonts w:cs="Calibri"/>
      </w:rPr>
      <w:fldChar w:fldCharType="separate"/>
    </w:r>
    <w:r>
      <w:rPr>
        <w:rStyle w:val="7"/>
        <w:rFonts w:cs="Calibri"/>
      </w:rPr>
      <w:t>4</w:t>
    </w:r>
    <w:r>
      <w:rPr>
        <w:rStyle w:val="7"/>
        <w:rFonts w:cs="Calibri"/>
      </w:rPr>
      <w:fldChar w:fldCharType="end"/>
    </w:r>
  </w:p>
  <w:p w14:paraId="5C442101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536FD"/>
    <w:rsid w:val="000B26ED"/>
    <w:rsid w:val="00151CEF"/>
    <w:rsid w:val="0015624B"/>
    <w:rsid w:val="0038039A"/>
    <w:rsid w:val="00381FC6"/>
    <w:rsid w:val="003A48E6"/>
    <w:rsid w:val="00430236"/>
    <w:rsid w:val="004661E0"/>
    <w:rsid w:val="004E3DFF"/>
    <w:rsid w:val="00533887"/>
    <w:rsid w:val="00540ADB"/>
    <w:rsid w:val="00601F70"/>
    <w:rsid w:val="00635D56"/>
    <w:rsid w:val="00645E25"/>
    <w:rsid w:val="006B6C84"/>
    <w:rsid w:val="007C2BB3"/>
    <w:rsid w:val="00852D38"/>
    <w:rsid w:val="00905833"/>
    <w:rsid w:val="00913AA9"/>
    <w:rsid w:val="00992DC2"/>
    <w:rsid w:val="009A228D"/>
    <w:rsid w:val="00A05EBA"/>
    <w:rsid w:val="00B345A5"/>
    <w:rsid w:val="00B55242"/>
    <w:rsid w:val="00BA2CFE"/>
    <w:rsid w:val="00D72D06"/>
    <w:rsid w:val="00F536CC"/>
    <w:rsid w:val="00F7119B"/>
    <w:rsid w:val="00FF58DA"/>
    <w:rsid w:val="050B4444"/>
    <w:rsid w:val="05233F4D"/>
    <w:rsid w:val="066536FD"/>
    <w:rsid w:val="06671137"/>
    <w:rsid w:val="067F1B84"/>
    <w:rsid w:val="06F261C0"/>
    <w:rsid w:val="0C64797D"/>
    <w:rsid w:val="0E4777EB"/>
    <w:rsid w:val="0FE41662"/>
    <w:rsid w:val="16841C00"/>
    <w:rsid w:val="16DC4BB8"/>
    <w:rsid w:val="18D22B1D"/>
    <w:rsid w:val="19A9756C"/>
    <w:rsid w:val="1D293B1B"/>
    <w:rsid w:val="20325A08"/>
    <w:rsid w:val="235C279C"/>
    <w:rsid w:val="238274D5"/>
    <w:rsid w:val="25D800E1"/>
    <w:rsid w:val="26545321"/>
    <w:rsid w:val="267F4BBE"/>
    <w:rsid w:val="27412CBB"/>
    <w:rsid w:val="286A7550"/>
    <w:rsid w:val="29B42B39"/>
    <w:rsid w:val="2D2D7C02"/>
    <w:rsid w:val="2E8B7C18"/>
    <w:rsid w:val="2F8F460C"/>
    <w:rsid w:val="31FCD6CB"/>
    <w:rsid w:val="32FB26FC"/>
    <w:rsid w:val="33AB1E38"/>
    <w:rsid w:val="34A04A25"/>
    <w:rsid w:val="371A5D23"/>
    <w:rsid w:val="3949484B"/>
    <w:rsid w:val="3A2B7517"/>
    <w:rsid w:val="3B0F487E"/>
    <w:rsid w:val="3B617323"/>
    <w:rsid w:val="414E5E46"/>
    <w:rsid w:val="45D35DAD"/>
    <w:rsid w:val="467F2FFB"/>
    <w:rsid w:val="49FD1239"/>
    <w:rsid w:val="4FDE6229"/>
    <w:rsid w:val="52446CE8"/>
    <w:rsid w:val="57483874"/>
    <w:rsid w:val="57D50AE1"/>
    <w:rsid w:val="5C267F91"/>
    <w:rsid w:val="5C2F06A6"/>
    <w:rsid w:val="5CD83FAA"/>
    <w:rsid w:val="5DB76256"/>
    <w:rsid w:val="5E1B0EF7"/>
    <w:rsid w:val="5EBFD439"/>
    <w:rsid w:val="5FBC3D98"/>
    <w:rsid w:val="5FFB064B"/>
    <w:rsid w:val="65CF7EDC"/>
    <w:rsid w:val="65F521AC"/>
    <w:rsid w:val="66BD037C"/>
    <w:rsid w:val="67A5149D"/>
    <w:rsid w:val="67E73BB7"/>
    <w:rsid w:val="684B47C0"/>
    <w:rsid w:val="6A1E416A"/>
    <w:rsid w:val="6A53659C"/>
    <w:rsid w:val="6C7F4A87"/>
    <w:rsid w:val="6D9B1558"/>
    <w:rsid w:val="6DB3027A"/>
    <w:rsid w:val="6DD9E25B"/>
    <w:rsid w:val="6DEF7B42"/>
    <w:rsid w:val="6EDFBD05"/>
    <w:rsid w:val="6EF795BB"/>
    <w:rsid w:val="71FF579A"/>
    <w:rsid w:val="73221437"/>
    <w:rsid w:val="73338D1B"/>
    <w:rsid w:val="750A3142"/>
    <w:rsid w:val="75FD676C"/>
    <w:rsid w:val="77787013"/>
    <w:rsid w:val="7784389C"/>
    <w:rsid w:val="79D4096D"/>
    <w:rsid w:val="7A6541C2"/>
    <w:rsid w:val="7AEC37FF"/>
    <w:rsid w:val="7BAE9DE9"/>
    <w:rsid w:val="7BED9F3B"/>
    <w:rsid w:val="7EBFE24D"/>
    <w:rsid w:val="7EEB1733"/>
    <w:rsid w:val="95EE02B8"/>
    <w:rsid w:val="97BA4794"/>
    <w:rsid w:val="9DA308CC"/>
    <w:rsid w:val="9E5F0C17"/>
    <w:rsid w:val="B5FFCA57"/>
    <w:rsid w:val="C3FF2881"/>
    <w:rsid w:val="C5BF0118"/>
    <w:rsid w:val="DCBF8727"/>
    <w:rsid w:val="DEF703D6"/>
    <w:rsid w:val="DFAFBCDF"/>
    <w:rsid w:val="DFD1DF85"/>
    <w:rsid w:val="DFEF9561"/>
    <w:rsid w:val="DFFB8B07"/>
    <w:rsid w:val="E27EB330"/>
    <w:rsid w:val="E7ED773F"/>
    <w:rsid w:val="EFFD9196"/>
    <w:rsid w:val="F6A3951E"/>
    <w:rsid w:val="FB556D3D"/>
    <w:rsid w:val="FE3190A8"/>
    <w:rsid w:val="FED8E303"/>
    <w:rsid w:val="FF3FFD83"/>
    <w:rsid w:val="FF6F9761"/>
    <w:rsid w:val="FF9EE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ing 2 Char"/>
    <w:basedOn w:val="6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5</Pages>
  <Words>304</Words>
  <Characters>1733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2023-02-05T09:11:00Z</dcterms:created>
  <dc:creator>李玲²⁰¹⁷ </dc:creator>
  <cp:lastModifiedBy>涂丹霞</cp:lastModifiedBy>
  <cp:lastPrinted>2023-02-05T08:42:00Z</cp:lastPrinted>
  <dcterms:modified xsi:type="dcterms:W3CDTF">2026-02-02T10:51:58Z</dcterms:modified>
  <dc:title>武汉市民政局关于开展2022年度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972FAC70FA34FBF56F087C6926289110_43</vt:lpwstr>
  </property>
</Properties>
</file>